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92" w:rsidRDefault="00E41792" w:rsidP="00E41792">
      <w:pPr>
        <w:shd w:val="clear" w:color="auto" w:fill="FFFFFF"/>
        <w:ind w:left="288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6pt;margin-top:-33.6pt;width:471.6pt;height:49.2pt;z-index:251658240" filled="f" stroked="f">
            <v:textbox>
              <w:txbxContent>
                <w:p w:rsidR="00E41792" w:rsidRDefault="00E41792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41792">
                    <w:rPr>
                      <w:rFonts w:ascii="Times New Roman" w:hAnsi="Times New Roman" w:cs="Times New Roman"/>
                      <w:sz w:val="32"/>
                      <w:szCs w:val="32"/>
                    </w:rPr>
                    <w:t>WEEKLY COLLECTIONS</w:t>
                  </w:r>
                </w:p>
                <w:p w:rsidR="00E41792" w:rsidRDefault="00E4179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41792" w:rsidRPr="00E41792" w:rsidRDefault="00E4179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September 8                    </w:t>
                  </w:r>
                  <w:r w:rsidRPr="00E41792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On-line*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Sept to date    2019 to-date</w:t>
                  </w:r>
                </w:p>
              </w:txbxContent>
            </v:textbox>
          </v:shape>
        </w:pict>
      </w:r>
      <w:r w:rsidRPr="00E41792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Budg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eted Collection       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$ 3,275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       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$ 1075            $ 8,571           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$ 188,494</w:t>
      </w:r>
      <w:r w:rsidRPr="00E41792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Maintenance Trust Fund                  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  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$ 5,478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E41792">
        <w:rPr>
          <w:rFonts w:ascii="Times New Roman" w:eastAsia="Times New Roman" w:hAnsi="Times New Roman" w:cs="Times New Roman"/>
          <w:color w:val="000000"/>
          <w:sz w:val="16"/>
          <w:szCs w:val="16"/>
        </w:rPr>
        <w:t>  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needed for 2019 budget    $ 6,259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Avg</w:t>
      </w:r>
      <w:proofErr w:type="spellEnd"/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weekly collected to date 2019 (36 weeks)    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$5,388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Budget </w:t>
      </w:r>
      <w:r w:rsidRPr="00E4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</w:rPr>
        <w:t>DEFICIT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 to date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E4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u w:val="single"/>
        </w:rPr>
        <w:t>$ 31,356</w:t>
      </w:r>
      <w:r w:rsidRPr="00E4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   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(represents 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Actual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Receipts </w:t>
      </w:r>
      <w:proofErr w:type="spellStart"/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vs</w:t>
      </w:r>
      <w:proofErr w:type="spellEnd"/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Budgeted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 Expenses)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E41792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*On-line consists of credit card giving via </w:t>
      </w:r>
      <w:r w:rsidRPr="00E41792">
        <w:rPr>
          <w:rFonts w:ascii="Times New Roman" w:eastAsia="Times New Roman" w:hAnsi="Times New Roman" w:cs="Times New Roman"/>
          <w:color w:val="000000"/>
          <w:sz w:val="28"/>
          <w:szCs w:val="28"/>
        </w:rPr>
        <w:t>Tithely.com</w:t>
      </w:r>
      <w:r w:rsidRPr="00E4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and stock transfers to WPC’s brokerage account.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**Maintenance Trust Funds (Knowles) used for larger, unbudgeted building maintenance.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1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Budget excess/deficit reflects use of those funds.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E41792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  <w:r w:rsidRPr="00E41792"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179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THANK YOU FOR YOUR CONTINUED SUPPORT OF THE MISSIONS OF WALLACE PRESBYTERIAN CHURCH</w:t>
      </w:r>
    </w:p>
    <w:p w:rsidR="00E41792" w:rsidRPr="00E41792" w:rsidRDefault="00E41792" w:rsidP="00E4179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1792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EF1813" w:rsidRPr="00E41792" w:rsidRDefault="00EF1813">
      <w:pPr>
        <w:rPr>
          <w:rFonts w:ascii="Times New Roman" w:hAnsi="Times New Roman" w:cs="Times New Roman"/>
          <w:sz w:val="28"/>
          <w:szCs w:val="28"/>
        </w:rPr>
      </w:pPr>
    </w:p>
    <w:sectPr w:rsidR="00EF1813" w:rsidRPr="00E41792" w:rsidSect="00EF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41792"/>
    <w:rsid w:val="00AC374F"/>
    <w:rsid w:val="00D636BD"/>
    <w:rsid w:val="00DE6DD1"/>
    <w:rsid w:val="00E41792"/>
    <w:rsid w:val="00EF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1670244420465468646gmail-m6625037046457175602m145275382319948780m-5576989666620242792aolmailaolmailgmailmsg">
    <w:name w:val="m_1670244420465468646gmail-m6625037046457175602m145275382319948780m-5576989666620242792aolmailaolmailgmailmsg"/>
    <w:basedOn w:val="DefaultParagraphFont"/>
    <w:rsid w:val="00E41792"/>
  </w:style>
  <w:style w:type="character" w:styleId="Strong">
    <w:name w:val="Strong"/>
    <w:basedOn w:val="DefaultParagraphFont"/>
    <w:uiPriority w:val="22"/>
    <w:qFormat/>
    <w:rsid w:val="00E417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dcterms:created xsi:type="dcterms:W3CDTF">2019-09-12T18:32:00Z</dcterms:created>
  <dcterms:modified xsi:type="dcterms:W3CDTF">2019-09-12T18:42:00Z</dcterms:modified>
</cp:coreProperties>
</file>